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D8" w:rsidRDefault="00160DBA">
      <w:pPr>
        <w:rPr>
          <w:color w:val="00CC00"/>
          <w:sz w:val="144"/>
        </w:rPr>
      </w:pPr>
      <w:r>
        <w:rPr>
          <w:color w:val="FF0000"/>
          <w:sz w:val="144"/>
        </w:rPr>
        <w:t xml:space="preserve"> </w:t>
      </w:r>
      <w:proofErr w:type="spellStart"/>
      <w:r w:rsidR="0032620F">
        <w:rPr>
          <w:color w:val="FF0000"/>
          <w:sz w:val="144"/>
        </w:rPr>
        <w:t>V</w:t>
      </w:r>
      <w:r w:rsidR="006B11EB">
        <w:rPr>
          <w:color w:val="FF0000"/>
          <w:sz w:val="144"/>
        </w:rPr>
        <w:t>ý</w:t>
      </w:r>
      <w:r w:rsidR="0032620F">
        <w:rPr>
          <w:color w:val="FF0000"/>
          <w:sz w:val="144"/>
        </w:rPr>
        <w:t>zo</w:t>
      </w:r>
      <w:proofErr w:type="spellEnd"/>
      <w:r w:rsidR="0032620F">
        <w:rPr>
          <w:color w:val="FF0000"/>
          <w:sz w:val="144"/>
        </w:rPr>
        <w:t xml:space="preserve"> </w:t>
      </w:r>
      <w:r w:rsidR="0032620F">
        <w:rPr>
          <w:color w:val="000000" w:themeColor="text1"/>
          <w:sz w:val="40"/>
        </w:rPr>
        <w:t xml:space="preserve">toto teda ne </w:t>
      </w:r>
      <w:proofErr w:type="spellStart"/>
      <w:r w:rsidR="0032620F">
        <w:rPr>
          <w:color w:val="00CC00"/>
          <w:sz w:val="144"/>
        </w:rPr>
        <w:t>V</w:t>
      </w:r>
      <w:r w:rsidR="006B11EB">
        <w:rPr>
          <w:color w:val="00CC00"/>
          <w:sz w:val="144"/>
        </w:rPr>
        <w:t>í</w:t>
      </w:r>
      <w:r w:rsidR="0032620F">
        <w:rPr>
          <w:color w:val="00CC00"/>
          <w:sz w:val="144"/>
        </w:rPr>
        <w:t>zo</w:t>
      </w:r>
      <w:proofErr w:type="spellEnd"/>
    </w:p>
    <w:p w:rsidR="0032620F" w:rsidRDefault="0032620F">
      <w:pPr>
        <w:rPr>
          <w:color w:val="00CC00"/>
          <w:sz w:val="56"/>
        </w:rPr>
      </w:pPr>
    </w:p>
    <w:p w:rsidR="0032620F" w:rsidRDefault="0032620F" w:rsidP="00337A7E">
      <w:pPr>
        <w:rPr>
          <w:color w:val="7030A0"/>
          <w:sz w:val="48"/>
          <w:szCs w:val="96"/>
        </w:rPr>
      </w:pPr>
      <w:proofErr w:type="spellStart"/>
      <w:r>
        <w:rPr>
          <w:color w:val="F4B20C"/>
          <w:sz w:val="96"/>
          <w:szCs w:val="96"/>
        </w:rPr>
        <w:t>V</w:t>
      </w:r>
      <w:r w:rsidR="006B11EB">
        <w:rPr>
          <w:color w:val="000000" w:themeColor="text1"/>
          <w:sz w:val="48"/>
          <w:szCs w:val="96"/>
        </w:rPr>
        <w:t>í</w:t>
      </w:r>
      <w:r>
        <w:rPr>
          <w:color w:val="000000" w:themeColor="text1"/>
          <w:sz w:val="48"/>
          <w:szCs w:val="96"/>
        </w:rPr>
        <w:t>zo</w:t>
      </w:r>
      <w:proofErr w:type="spellEnd"/>
      <w:r>
        <w:rPr>
          <w:color w:val="000000" w:themeColor="text1"/>
          <w:sz w:val="48"/>
          <w:szCs w:val="96"/>
        </w:rPr>
        <w:t xml:space="preserve"> v normálním přeložení vysvědčení je skoro pro všechny žáky pohoda</w:t>
      </w:r>
      <w:r w:rsidR="002557BC">
        <w:rPr>
          <w:color w:val="000000" w:themeColor="text1"/>
          <w:sz w:val="48"/>
          <w:szCs w:val="96"/>
        </w:rPr>
        <w:t xml:space="preserve">, protože po vízu </w:t>
      </w:r>
      <w:proofErr w:type="spellStart"/>
      <w:r w:rsidR="002557BC">
        <w:rPr>
          <w:color w:val="000000" w:themeColor="text1"/>
          <w:sz w:val="48"/>
          <w:szCs w:val="96"/>
        </w:rPr>
        <w:t>příjdou</w:t>
      </w:r>
      <w:proofErr w:type="spellEnd"/>
      <w:r>
        <w:rPr>
          <w:color w:val="000000" w:themeColor="text1"/>
          <w:sz w:val="48"/>
          <w:szCs w:val="96"/>
        </w:rPr>
        <w:t xml:space="preserve"> prázdniny</w:t>
      </w:r>
      <w:r w:rsidR="002557BC">
        <w:rPr>
          <w:color w:val="000000" w:themeColor="text1"/>
          <w:sz w:val="48"/>
          <w:szCs w:val="96"/>
        </w:rPr>
        <w:t>,</w:t>
      </w:r>
      <w:r w:rsidR="00C14AB0">
        <w:rPr>
          <w:color w:val="000000" w:themeColor="text1"/>
          <w:sz w:val="48"/>
          <w:szCs w:val="96"/>
        </w:rPr>
        <w:t xml:space="preserve"> </w:t>
      </w:r>
      <w:r>
        <w:rPr>
          <w:color w:val="000000" w:themeColor="text1"/>
          <w:sz w:val="48"/>
          <w:szCs w:val="96"/>
        </w:rPr>
        <w:t xml:space="preserve">ale pro </w:t>
      </w:r>
      <w:r w:rsidR="00C14AB0">
        <w:rPr>
          <w:color w:val="7030A0"/>
          <w:sz w:val="48"/>
          <w:szCs w:val="96"/>
        </w:rPr>
        <w:t xml:space="preserve">5kaře a 4kaře </w:t>
      </w:r>
      <w:r w:rsidR="002557BC">
        <w:rPr>
          <w:color w:val="000000" w:themeColor="text1"/>
          <w:sz w:val="48"/>
          <w:szCs w:val="96"/>
        </w:rPr>
        <w:t xml:space="preserve">to není moc dobré, </w:t>
      </w:r>
      <w:r w:rsidR="00C14AB0">
        <w:rPr>
          <w:color w:val="000000" w:themeColor="text1"/>
          <w:sz w:val="48"/>
          <w:szCs w:val="96"/>
        </w:rPr>
        <w:t>protože to vypadá na</w:t>
      </w:r>
      <w:r w:rsidR="00C14AB0">
        <w:rPr>
          <w:color w:val="000000" w:themeColor="text1"/>
          <w:sz w:val="56"/>
          <w:szCs w:val="96"/>
        </w:rPr>
        <w:t xml:space="preserve"> propadnutí a pořádný výprask. </w:t>
      </w:r>
      <w:r w:rsidR="006B11EB">
        <w:rPr>
          <w:color w:val="000000" w:themeColor="text1"/>
          <w:sz w:val="48"/>
          <w:szCs w:val="96"/>
        </w:rPr>
        <w:t xml:space="preserve">Ne? Jak </w:t>
      </w:r>
      <w:proofErr w:type="spellStart"/>
      <w:r w:rsidR="006B11EB">
        <w:rPr>
          <w:color w:val="000000" w:themeColor="text1"/>
          <w:sz w:val="48"/>
          <w:szCs w:val="96"/>
        </w:rPr>
        <w:t>ví</w:t>
      </w:r>
      <w:r w:rsidR="00C14AB0">
        <w:rPr>
          <w:color w:val="000000" w:themeColor="text1"/>
          <w:sz w:val="48"/>
          <w:szCs w:val="96"/>
        </w:rPr>
        <w:t>zo</w:t>
      </w:r>
      <w:proofErr w:type="spellEnd"/>
      <w:r w:rsidR="00C14AB0">
        <w:rPr>
          <w:color w:val="000000" w:themeColor="text1"/>
          <w:sz w:val="48"/>
          <w:szCs w:val="96"/>
        </w:rPr>
        <w:t xml:space="preserve"> </w:t>
      </w:r>
      <w:proofErr w:type="gramStart"/>
      <w:r w:rsidR="00C14AB0">
        <w:rPr>
          <w:color w:val="000000" w:themeColor="text1"/>
          <w:sz w:val="48"/>
          <w:szCs w:val="96"/>
        </w:rPr>
        <w:t>vypadá</w:t>
      </w:r>
      <w:proofErr w:type="gramEnd"/>
      <w:r w:rsidR="00C14AB0">
        <w:rPr>
          <w:color w:val="000000" w:themeColor="text1"/>
          <w:sz w:val="48"/>
          <w:szCs w:val="96"/>
        </w:rPr>
        <w:t xml:space="preserve"> snad každý </w:t>
      </w:r>
      <w:proofErr w:type="gramStart"/>
      <w:r w:rsidR="00C14AB0">
        <w:rPr>
          <w:color w:val="000000" w:themeColor="text1"/>
          <w:sz w:val="48"/>
          <w:szCs w:val="96"/>
        </w:rPr>
        <w:t>ví</w:t>
      </w:r>
      <w:proofErr w:type="gramEnd"/>
      <w:r w:rsidR="002557BC">
        <w:rPr>
          <w:color w:val="000000" w:themeColor="text1"/>
          <w:sz w:val="48"/>
          <w:szCs w:val="96"/>
        </w:rPr>
        <w:t xml:space="preserve">, </w:t>
      </w:r>
      <w:r w:rsidR="00C14AB0">
        <w:rPr>
          <w:color w:val="000000" w:themeColor="text1"/>
          <w:sz w:val="48"/>
          <w:szCs w:val="96"/>
        </w:rPr>
        <w:t>že ne? Je tu pár obrázků: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37A7E" w:rsidTr="00337A7E">
        <w:tc>
          <w:tcPr>
            <w:tcW w:w="3070" w:type="dxa"/>
          </w:tcPr>
          <w:p w:rsidR="00337A7E" w:rsidRPr="00337A7E" w:rsidRDefault="00337A7E" w:rsidP="00337A7E">
            <w:pPr>
              <w:rPr>
                <w:color w:val="000000" w:themeColor="text1"/>
                <w:sz w:val="36"/>
                <w:szCs w:val="96"/>
              </w:rPr>
            </w:pPr>
          </w:p>
        </w:tc>
        <w:tc>
          <w:tcPr>
            <w:tcW w:w="3071" w:type="dxa"/>
          </w:tcPr>
          <w:p w:rsidR="00337A7E" w:rsidRPr="00337A7E" w:rsidRDefault="00337A7E" w:rsidP="00337A7E">
            <w:pPr>
              <w:rPr>
                <w:color w:val="000000" w:themeColor="text1"/>
                <w:sz w:val="48"/>
                <w:szCs w:val="96"/>
              </w:rPr>
            </w:pPr>
            <w:proofErr w:type="gramStart"/>
            <w:r>
              <w:rPr>
                <w:color w:val="000000" w:themeColor="text1"/>
                <w:sz w:val="48"/>
                <w:szCs w:val="96"/>
              </w:rPr>
              <w:t>1.pololetí</w:t>
            </w:r>
            <w:proofErr w:type="gramEnd"/>
          </w:p>
        </w:tc>
        <w:tc>
          <w:tcPr>
            <w:tcW w:w="3071" w:type="dxa"/>
          </w:tcPr>
          <w:p w:rsidR="00337A7E" w:rsidRPr="00337A7E" w:rsidRDefault="00337A7E" w:rsidP="00337A7E">
            <w:pPr>
              <w:rPr>
                <w:color w:val="000000" w:themeColor="text1"/>
                <w:sz w:val="48"/>
                <w:szCs w:val="96"/>
              </w:rPr>
            </w:pPr>
            <w:proofErr w:type="gramStart"/>
            <w:r>
              <w:rPr>
                <w:color w:val="000000" w:themeColor="text1"/>
                <w:sz w:val="48"/>
                <w:szCs w:val="96"/>
              </w:rPr>
              <w:t>2.pololetí</w:t>
            </w:r>
            <w:proofErr w:type="gramEnd"/>
          </w:p>
        </w:tc>
      </w:tr>
      <w:tr w:rsidR="00337A7E" w:rsidTr="00337A7E">
        <w:tc>
          <w:tcPr>
            <w:tcW w:w="3070" w:type="dxa"/>
          </w:tcPr>
          <w:p w:rsidR="00337A7E" w:rsidRPr="00337A7E" w:rsidRDefault="00337A7E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>Český jazyk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7030A0"/>
                <w:sz w:val="48"/>
                <w:szCs w:val="96"/>
              </w:rPr>
              <w:t xml:space="preserve">           </w:t>
            </w:r>
            <w:r>
              <w:rPr>
                <w:color w:val="000000" w:themeColor="text1"/>
                <w:sz w:val="48"/>
                <w:szCs w:val="96"/>
              </w:rPr>
              <w:t>1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 xml:space="preserve">          3</w:t>
            </w:r>
          </w:p>
        </w:tc>
      </w:tr>
      <w:tr w:rsidR="00337A7E" w:rsidTr="00337A7E">
        <w:tc>
          <w:tcPr>
            <w:tcW w:w="3070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>matematika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7030A0"/>
                <w:sz w:val="48"/>
                <w:szCs w:val="96"/>
              </w:rPr>
              <w:t xml:space="preserve">           </w:t>
            </w:r>
            <w:r>
              <w:rPr>
                <w:color w:val="000000" w:themeColor="text1"/>
                <w:sz w:val="48"/>
                <w:szCs w:val="96"/>
              </w:rPr>
              <w:t>3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 xml:space="preserve">          3</w:t>
            </w:r>
          </w:p>
        </w:tc>
      </w:tr>
      <w:tr w:rsidR="00337A7E" w:rsidTr="00337A7E">
        <w:tc>
          <w:tcPr>
            <w:tcW w:w="3070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>Anglický jazyk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7030A0"/>
                <w:sz w:val="48"/>
                <w:szCs w:val="96"/>
              </w:rPr>
              <w:t xml:space="preserve">           </w:t>
            </w:r>
            <w:r>
              <w:rPr>
                <w:color w:val="000000" w:themeColor="text1"/>
                <w:sz w:val="48"/>
                <w:szCs w:val="96"/>
              </w:rPr>
              <w:t>2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 xml:space="preserve">          2</w:t>
            </w:r>
          </w:p>
        </w:tc>
      </w:tr>
      <w:tr w:rsidR="00337A7E" w:rsidTr="00337A7E">
        <w:tc>
          <w:tcPr>
            <w:tcW w:w="3070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>přírodověda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7030A0"/>
                <w:sz w:val="48"/>
                <w:szCs w:val="96"/>
              </w:rPr>
              <w:t xml:space="preserve">           </w:t>
            </w:r>
            <w:r>
              <w:rPr>
                <w:color w:val="000000" w:themeColor="text1"/>
                <w:sz w:val="48"/>
                <w:szCs w:val="96"/>
              </w:rPr>
              <w:t>2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 xml:space="preserve">          1</w:t>
            </w:r>
          </w:p>
        </w:tc>
      </w:tr>
      <w:tr w:rsidR="00337A7E" w:rsidTr="00337A7E">
        <w:tc>
          <w:tcPr>
            <w:tcW w:w="3070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>vlastivěda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7030A0"/>
                <w:sz w:val="48"/>
                <w:szCs w:val="96"/>
              </w:rPr>
              <w:t xml:space="preserve">           </w:t>
            </w:r>
            <w:r>
              <w:rPr>
                <w:color w:val="000000" w:themeColor="text1"/>
                <w:sz w:val="48"/>
                <w:szCs w:val="96"/>
              </w:rPr>
              <w:t>5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 xml:space="preserve">          4</w:t>
            </w:r>
          </w:p>
        </w:tc>
      </w:tr>
      <w:tr w:rsidR="00337A7E" w:rsidTr="00337A7E">
        <w:tc>
          <w:tcPr>
            <w:tcW w:w="3070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>VV a PČ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7030A0"/>
                <w:sz w:val="48"/>
                <w:szCs w:val="96"/>
              </w:rPr>
              <w:t xml:space="preserve">           </w:t>
            </w:r>
            <w:r>
              <w:rPr>
                <w:color w:val="000000" w:themeColor="text1"/>
                <w:sz w:val="48"/>
                <w:szCs w:val="96"/>
              </w:rPr>
              <w:t>1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 xml:space="preserve">          1</w:t>
            </w:r>
          </w:p>
        </w:tc>
      </w:tr>
      <w:tr w:rsidR="00337A7E" w:rsidTr="00337A7E">
        <w:tc>
          <w:tcPr>
            <w:tcW w:w="3070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>TV</w:t>
            </w:r>
            <w:r w:rsidR="006B11EB">
              <w:rPr>
                <w:color w:val="000000" w:themeColor="text1"/>
                <w:sz w:val="48"/>
                <w:szCs w:val="96"/>
              </w:rPr>
              <w:t xml:space="preserve"> a HV</w:t>
            </w:r>
            <w:bookmarkStart w:id="0" w:name="_GoBack"/>
            <w:bookmarkEnd w:id="0"/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7030A0"/>
                <w:sz w:val="48"/>
                <w:szCs w:val="96"/>
              </w:rPr>
              <w:t xml:space="preserve">           </w:t>
            </w:r>
            <w:r>
              <w:rPr>
                <w:color w:val="000000" w:themeColor="text1"/>
                <w:sz w:val="48"/>
                <w:szCs w:val="96"/>
              </w:rPr>
              <w:t>1</w:t>
            </w:r>
          </w:p>
        </w:tc>
        <w:tc>
          <w:tcPr>
            <w:tcW w:w="3071" w:type="dxa"/>
          </w:tcPr>
          <w:p w:rsidR="00337A7E" w:rsidRPr="002557BC" w:rsidRDefault="002557BC" w:rsidP="00337A7E">
            <w:pPr>
              <w:rPr>
                <w:color w:val="000000" w:themeColor="text1"/>
                <w:sz w:val="48"/>
                <w:szCs w:val="96"/>
              </w:rPr>
            </w:pPr>
            <w:r>
              <w:rPr>
                <w:color w:val="000000" w:themeColor="text1"/>
                <w:sz w:val="48"/>
                <w:szCs w:val="96"/>
              </w:rPr>
              <w:t xml:space="preserve">          1</w:t>
            </w:r>
          </w:p>
        </w:tc>
      </w:tr>
    </w:tbl>
    <w:p w:rsidR="00337A7E" w:rsidRPr="00C14AB0" w:rsidRDefault="00337A7E" w:rsidP="00337A7E">
      <w:pPr>
        <w:rPr>
          <w:color w:val="7030A0"/>
          <w:sz w:val="48"/>
          <w:szCs w:val="96"/>
        </w:rPr>
      </w:pPr>
    </w:p>
    <w:sectPr w:rsidR="00337A7E" w:rsidRPr="00C1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0F"/>
    <w:rsid w:val="00160DBA"/>
    <w:rsid w:val="002557BC"/>
    <w:rsid w:val="0032620F"/>
    <w:rsid w:val="00337A7E"/>
    <w:rsid w:val="006B11EB"/>
    <w:rsid w:val="008C61D8"/>
    <w:rsid w:val="00C1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37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37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3</cp:revision>
  <dcterms:created xsi:type="dcterms:W3CDTF">2013-06-15T11:08:00Z</dcterms:created>
  <dcterms:modified xsi:type="dcterms:W3CDTF">2013-06-18T16:37:00Z</dcterms:modified>
</cp:coreProperties>
</file>